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8" w:rsidRDefault="009A0CE8" w:rsidP="006C4ECE">
      <w:pPr>
        <w:rPr>
          <w:sz w:val="40"/>
          <w:szCs w:val="40"/>
        </w:rPr>
      </w:pPr>
      <w:bookmarkStart w:id="0" w:name="_GoBack"/>
      <w:bookmarkEnd w:id="0"/>
    </w:p>
    <w:p w:rsidR="009A0CE8" w:rsidRPr="001931CD" w:rsidRDefault="009A0CE8" w:rsidP="009A0CE8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BF1F" wp14:editId="52A0FAFA">
                <wp:simplePos x="0" y="0"/>
                <wp:positionH relativeFrom="column">
                  <wp:posOffset>-241935</wp:posOffset>
                </wp:positionH>
                <wp:positionV relativeFrom="paragraph">
                  <wp:posOffset>-222250</wp:posOffset>
                </wp:positionV>
                <wp:extent cx="6019800" cy="5857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857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-19.05pt;margin-top:-17.5pt;width:474pt;height:4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" filled="f" strokecolor="#243f60 [1604]" strokeweight="2pt"/>
            </w:pict>
          </mc:Fallback>
        </mc:AlternateContent>
      </w:r>
      <w:r w:rsidRPr="001931CD">
        <w:rPr>
          <w:rFonts w:hint="eastAsia"/>
          <w:sz w:val="40"/>
          <w:szCs w:val="40"/>
        </w:rPr>
        <w:t>福井事務機</w:t>
      </w:r>
    </w:p>
    <w:p w:rsidR="009A0CE8" w:rsidRPr="001931CD" w:rsidRDefault="009A0CE8" w:rsidP="009A0CE8">
      <w:pPr>
        <w:jc w:val="center"/>
        <w:rPr>
          <w:sz w:val="40"/>
          <w:szCs w:val="40"/>
        </w:rPr>
      </w:pPr>
      <w:r w:rsidRPr="001931CD">
        <w:rPr>
          <w:rFonts w:hint="eastAsia"/>
          <w:sz w:val="40"/>
          <w:szCs w:val="40"/>
        </w:rPr>
        <w:t>一般事業主行動計画</w:t>
      </w:r>
    </w:p>
    <w:p w:rsidR="009A0CE8" w:rsidRDefault="009A0CE8" w:rsidP="009A0CE8"/>
    <w:p w:rsidR="009A0CE8" w:rsidRPr="001931CD" w:rsidRDefault="009A0CE8" w:rsidP="009A0CE8">
      <w:pPr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職員が仕事と子育てを両立することができ、働きやすい環境を作ることによって、</w:t>
      </w:r>
    </w:p>
    <w:p w:rsidR="009A0CE8" w:rsidRPr="001931CD" w:rsidRDefault="009A0CE8" w:rsidP="009A0CE8">
      <w:pPr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すべての職員がその能力を十分に発揮できるようにするため、次のように行動計画を策定する。</w:t>
      </w:r>
    </w:p>
    <w:p w:rsidR="009A0CE8" w:rsidRDefault="009A0CE8" w:rsidP="009A0CE8"/>
    <w:p w:rsidR="009A0CE8" w:rsidRDefault="009A0CE8" w:rsidP="009A0C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計画期間　平成２８年１１月～平成３０年１０月</w:t>
      </w:r>
    </w:p>
    <w:p w:rsidR="009A0CE8" w:rsidRDefault="009A0CE8" w:rsidP="009A0CE8">
      <w:pPr>
        <w:pStyle w:val="a3"/>
        <w:ind w:leftChars="0" w:left="720"/>
        <w:rPr>
          <w:sz w:val="24"/>
          <w:szCs w:val="24"/>
        </w:rPr>
      </w:pPr>
    </w:p>
    <w:p w:rsidR="009A0CE8" w:rsidRDefault="009A0CE8" w:rsidP="009A0C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計画内容</w:t>
      </w:r>
    </w:p>
    <w:p w:rsidR="009A0CE8" w:rsidRPr="001931CD" w:rsidRDefault="009A0CE8" w:rsidP="009A0CE8">
      <w:pPr>
        <w:rPr>
          <w:sz w:val="24"/>
          <w:szCs w:val="24"/>
        </w:rPr>
      </w:pP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目標１：　育児休業制度の周知と取得推進</w:t>
      </w:r>
    </w:p>
    <w:p w:rsidR="009A0CE8" w:rsidRDefault="009A0CE8" w:rsidP="009A0CE8">
      <w:pPr>
        <w:pStyle w:val="a3"/>
        <w:ind w:leftChars="0" w:left="720"/>
        <w:rPr>
          <w:sz w:val="24"/>
          <w:szCs w:val="24"/>
        </w:rPr>
      </w:pP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≪対策≫</w:t>
      </w: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平成２８年１１月～　周知のためのパンフレット作成と掲示。</w:t>
      </w: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  <w:r w:rsidRPr="001931CD">
        <w:rPr>
          <w:rFonts w:hint="eastAsia"/>
          <w:sz w:val="24"/>
          <w:szCs w:val="24"/>
        </w:rPr>
        <w:t>平成２８年度　　　　男性職員の取得の推奨をする。</w:t>
      </w:r>
    </w:p>
    <w:p w:rsidR="009A0CE8" w:rsidRPr="001931CD" w:rsidRDefault="009A0CE8" w:rsidP="009A0CE8">
      <w:pPr>
        <w:pStyle w:val="a3"/>
        <w:ind w:leftChars="0" w:left="720"/>
        <w:rPr>
          <w:sz w:val="24"/>
          <w:szCs w:val="24"/>
        </w:rPr>
      </w:pPr>
    </w:p>
    <w:p w:rsidR="009A0CE8" w:rsidRDefault="009A0CE8" w:rsidP="009A0CE8">
      <w:pPr>
        <w:pStyle w:val="a3"/>
        <w:ind w:leftChars="0" w:left="720"/>
      </w:pPr>
    </w:p>
    <w:p w:rsidR="009A0CE8" w:rsidRDefault="009A0CE8" w:rsidP="009A0CE8">
      <w:pPr>
        <w:pStyle w:val="a3"/>
        <w:ind w:leftChars="0" w:left="720"/>
      </w:pPr>
      <w:r>
        <w:rPr>
          <w:rFonts w:hint="eastAsia"/>
        </w:rPr>
        <w:t xml:space="preserve">　　　　　　　　　　　　　　　　　　　　　　　　　　　　　　　　　　以上</w:t>
      </w:r>
    </w:p>
    <w:p w:rsidR="00F335CF" w:rsidRDefault="006C4ECE"/>
    <w:sectPr w:rsidR="00F335CF" w:rsidSect="001931CD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66"/>
    <w:multiLevelType w:val="hybridMultilevel"/>
    <w:tmpl w:val="BDE483FC"/>
    <w:lvl w:ilvl="0" w:tplc="F8708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E8"/>
    <w:rsid w:val="006C4ECE"/>
    <w:rsid w:val="006D126B"/>
    <w:rsid w:val="009A0CE8"/>
    <w:rsid w:val="00A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2017-01-05T08:20:00Z</dcterms:created>
  <dcterms:modified xsi:type="dcterms:W3CDTF">2017-01-05T08:21:00Z</dcterms:modified>
</cp:coreProperties>
</file>